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46F87" w14:textId="77777777" w:rsidR="00A04EC2" w:rsidRPr="00A04EC2" w:rsidRDefault="00A04EC2" w:rsidP="00A04EC2">
      <w:pPr>
        <w:pStyle w:val="Heading3"/>
        <w:jc w:val="center"/>
        <w:rPr>
          <w:rFonts w:ascii="Cambria" w:hAnsi="Cambria"/>
          <w:sz w:val="36"/>
          <w:szCs w:val="36"/>
          <w:lang w:val="en-US" w:eastAsia="en-US"/>
        </w:rPr>
      </w:pPr>
      <w:r w:rsidRPr="00A04EC2">
        <w:rPr>
          <w:rFonts w:ascii="Cambria" w:hAnsi="Cambria"/>
          <w:sz w:val="36"/>
          <w:szCs w:val="36"/>
        </w:rPr>
        <w:t>Un ejemplo de Manual de Ética en una firma profesional</w:t>
      </w:r>
    </w:p>
    <w:p w14:paraId="5B878241" w14:textId="77777777" w:rsidR="00A04EC2" w:rsidRDefault="00A04EC2" w:rsidP="00615267">
      <w:pPr>
        <w:jc w:val="both"/>
        <w:rPr>
          <w:rFonts w:ascii="Arial" w:hAnsi="Arial" w:cs="Arial"/>
          <w:sz w:val="20"/>
        </w:rPr>
      </w:pPr>
    </w:p>
    <w:p w14:paraId="789CED3F" w14:textId="77777777" w:rsidR="00A04EC2" w:rsidRPr="00A04EC2" w:rsidRDefault="00A04EC2" w:rsidP="00615267">
      <w:pPr>
        <w:jc w:val="both"/>
        <w:rPr>
          <w:rFonts w:ascii="Cambria" w:hAnsi="Cambria" w:cs="Arial"/>
          <w:sz w:val="20"/>
        </w:rPr>
      </w:pPr>
    </w:p>
    <w:p w14:paraId="374690D5" w14:textId="77777777" w:rsidR="00615267" w:rsidRPr="00A04EC2" w:rsidRDefault="00615267" w:rsidP="00615267">
      <w:pPr>
        <w:jc w:val="both"/>
        <w:rPr>
          <w:rFonts w:ascii="Cambria" w:hAnsi="Cambria" w:cs="Arial"/>
          <w:sz w:val="20"/>
        </w:rPr>
      </w:pPr>
      <w:r w:rsidRPr="00A04EC2">
        <w:rPr>
          <w:rFonts w:ascii="Cambria" w:hAnsi="Cambria" w:cs="Arial"/>
          <w:sz w:val="20"/>
        </w:rPr>
        <w:t>El equipo humano de la firma se sujetará a los principios generales que a continuación se exponen:</w:t>
      </w:r>
    </w:p>
    <w:p w14:paraId="292F1A77" w14:textId="77777777" w:rsidR="00615267" w:rsidRPr="00A04EC2" w:rsidRDefault="00615267" w:rsidP="00615267">
      <w:pPr>
        <w:jc w:val="both"/>
        <w:rPr>
          <w:rFonts w:ascii="Cambria" w:hAnsi="Cambria" w:cs="Arial"/>
          <w:sz w:val="20"/>
        </w:rPr>
      </w:pPr>
    </w:p>
    <w:p w14:paraId="0F170DF7" w14:textId="77777777" w:rsidR="00615267" w:rsidRPr="00A04EC2" w:rsidRDefault="00615267" w:rsidP="00615267">
      <w:pPr>
        <w:numPr>
          <w:ilvl w:val="0"/>
          <w:numId w:val="4"/>
        </w:numPr>
        <w:jc w:val="both"/>
        <w:rPr>
          <w:rFonts w:ascii="Cambria" w:hAnsi="Cambria" w:cs="Arial"/>
          <w:sz w:val="20"/>
        </w:rPr>
      </w:pPr>
      <w:r w:rsidRPr="00A04EC2">
        <w:rPr>
          <w:rFonts w:ascii="Cambria" w:hAnsi="Cambria" w:cs="Arial"/>
          <w:sz w:val="20"/>
        </w:rPr>
        <w:t>El equipo humano desarrollará su trabajo con arreglo a las normas deontológicas que a continuación se establecen en este manual, tomando en consideración los intereses legítimos de sus clientes, los de la firma, y las propias convicciones personales.</w:t>
      </w:r>
    </w:p>
    <w:p w14:paraId="027F8231" w14:textId="77777777" w:rsidR="00615267" w:rsidRPr="00A04EC2" w:rsidRDefault="00615267" w:rsidP="00615267">
      <w:pPr>
        <w:jc w:val="both"/>
        <w:rPr>
          <w:rFonts w:ascii="Cambria" w:hAnsi="Cambria" w:cs="Arial"/>
          <w:sz w:val="20"/>
        </w:rPr>
      </w:pPr>
    </w:p>
    <w:p w14:paraId="70B253E3" w14:textId="77777777" w:rsidR="00615267" w:rsidRPr="00A04EC2" w:rsidRDefault="00615267" w:rsidP="00615267">
      <w:pPr>
        <w:numPr>
          <w:ilvl w:val="0"/>
          <w:numId w:val="4"/>
        </w:numPr>
        <w:jc w:val="both"/>
        <w:rPr>
          <w:rFonts w:ascii="Cambria" w:hAnsi="Cambria" w:cs="Arial"/>
          <w:sz w:val="20"/>
        </w:rPr>
      </w:pPr>
      <w:r w:rsidRPr="00A04EC2">
        <w:rPr>
          <w:rFonts w:ascii="Cambria" w:hAnsi="Cambria" w:cs="Arial"/>
          <w:sz w:val="20"/>
        </w:rPr>
        <w:t>Las actuaciones profesionales y los trabajos realizados se fundamentarán en todo momento en la honestidad, independencia, confianza, responsabilidad y eficacia.</w:t>
      </w:r>
    </w:p>
    <w:p w14:paraId="04490D41" w14:textId="77777777" w:rsidR="00615267" w:rsidRPr="00A04EC2" w:rsidRDefault="00615267" w:rsidP="00615267">
      <w:pPr>
        <w:jc w:val="both"/>
        <w:rPr>
          <w:rFonts w:ascii="Cambria" w:hAnsi="Cambria" w:cs="Arial"/>
          <w:sz w:val="20"/>
        </w:rPr>
      </w:pPr>
    </w:p>
    <w:p w14:paraId="018E1C4E" w14:textId="77777777" w:rsidR="00615267" w:rsidRPr="00A04EC2" w:rsidRDefault="00615267" w:rsidP="00615267">
      <w:pPr>
        <w:numPr>
          <w:ilvl w:val="0"/>
          <w:numId w:val="4"/>
        </w:numPr>
        <w:jc w:val="both"/>
        <w:rPr>
          <w:rFonts w:ascii="Cambria" w:hAnsi="Cambria" w:cs="Arial"/>
          <w:sz w:val="20"/>
        </w:rPr>
      </w:pPr>
      <w:r w:rsidRPr="00A04EC2">
        <w:rPr>
          <w:rFonts w:ascii="Cambria" w:hAnsi="Cambria" w:cs="Arial"/>
          <w:sz w:val="20"/>
        </w:rPr>
        <w:t>El equipo humano ejercerá su profesión con objetividad e independencia absoluta, exenta de cualquier presión.</w:t>
      </w:r>
    </w:p>
    <w:p w14:paraId="43E09DD3" w14:textId="77777777" w:rsidR="00615267" w:rsidRPr="00A04EC2" w:rsidRDefault="00615267" w:rsidP="00615267">
      <w:pPr>
        <w:jc w:val="both"/>
        <w:rPr>
          <w:rFonts w:ascii="Cambria" w:hAnsi="Cambria" w:cs="Arial"/>
          <w:sz w:val="20"/>
        </w:rPr>
      </w:pPr>
    </w:p>
    <w:p w14:paraId="1B13780E" w14:textId="77777777" w:rsidR="00615267" w:rsidRPr="00A04EC2" w:rsidRDefault="00615267" w:rsidP="00615267">
      <w:pPr>
        <w:numPr>
          <w:ilvl w:val="0"/>
          <w:numId w:val="4"/>
        </w:numPr>
        <w:jc w:val="both"/>
        <w:rPr>
          <w:rFonts w:ascii="Cambria" w:hAnsi="Cambria" w:cs="Arial"/>
          <w:sz w:val="20"/>
        </w:rPr>
      </w:pPr>
      <w:r w:rsidRPr="00A04EC2">
        <w:rPr>
          <w:rFonts w:ascii="Cambria" w:hAnsi="Cambria" w:cs="Arial"/>
          <w:sz w:val="20"/>
        </w:rPr>
        <w:t xml:space="preserve">El equipo humano tiene la obligación de defender los intereses del cliente de la mejor forma posible. </w:t>
      </w:r>
    </w:p>
    <w:p w14:paraId="54F16C34" w14:textId="77777777" w:rsidR="00615267" w:rsidRPr="00A04EC2" w:rsidRDefault="00615267" w:rsidP="00615267">
      <w:pPr>
        <w:jc w:val="both"/>
        <w:rPr>
          <w:rFonts w:ascii="Cambria" w:hAnsi="Cambria" w:cs="Arial"/>
          <w:sz w:val="20"/>
        </w:rPr>
      </w:pPr>
    </w:p>
    <w:p w14:paraId="4CD0ECCB" w14:textId="77777777" w:rsidR="00615267" w:rsidRPr="00A04EC2" w:rsidRDefault="00615267" w:rsidP="00615267">
      <w:pPr>
        <w:numPr>
          <w:ilvl w:val="0"/>
          <w:numId w:val="4"/>
        </w:numPr>
        <w:jc w:val="both"/>
        <w:rPr>
          <w:rFonts w:ascii="Cambria" w:hAnsi="Cambria" w:cs="Arial"/>
          <w:sz w:val="20"/>
        </w:rPr>
      </w:pPr>
      <w:r w:rsidRPr="00A04EC2">
        <w:rPr>
          <w:rFonts w:ascii="Cambria" w:hAnsi="Cambria" w:cs="Arial"/>
          <w:sz w:val="20"/>
        </w:rPr>
        <w:t xml:space="preserve">La relación de confianza entre el equipo humano es fundamental, y no es posible si existe alguna duda sobre el honor, la rectitud o la sinceridad de sus miembros. </w:t>
      </w:r>
    </w:p>
    <w:p w14:paraId="061902CA" w14:textId="77777777" w:rsidR="00615267" w:rsidRPr="00A04EC2" w:rsidRDefault="00615267" w:rsidP="00615267">
      <w:pPr>
        <w:jc w:val="both"/>
        <w:rPr>
          <w:rFonts w:ascii="Cambria" w:hAnsi="Cambria" w:cs="Arial"/>
          <w:sz w:val="20"/>
        </w:rPr>
      </w:pPr>
    </w:p>
    <w:p w14:paraId="088CA719" w14:textId="77777777" w:rsidR="00615267" w:rsidRPr="00A04EC2" w:rsidRDefault="00615267" w:rsidP="00615267">
      <w:pPr>
        <w:numPr>
          <w:ilvl w:val="0"/>
          <w:numId w:val="4"/>
        </w:numPr>
        <w:jc w:val="both"/>
        <w:rPr>
          <w:rFonts w:ascii="Cambria" w:hAnsi="Cambria" w:cs="Arial"/>
          <w:sz w:val="20"/>
        </w:rPr>
      </w:pPr>
      <w:r w:rsidRPr="00A04EC2">
        <w:rPr>
          <w:rFonts w:ascii="Cambria" w:hAnsi="Cambria" w:cs="Arial"/>
          <w:sz w:val="20"/>
        </w:rPr>
        <w:t>El equipo humano ejercerá sus actividades con integridad y lealtad hacia la firma.</w:t>
      </w:r>
    </w:p>
    <w:p w14:paraId="16F327E7"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094E76C7" w14:textId="77777777" w:rsidR="00615267" w:rsidRPr="00A04EC2" w:rsidRDefault="00615267" w:rsidP="00615267">
      <w:pPr>
        <w:pStyle w:val="Heading3"/>
        <w:rPr>
          <w:rFonts w:ascii="Cambria" w:hAnsi="Cambria"/>
        </w:rPr>
      </w:pPr>
      <w:r w:rsidRPr="00A04EC2">
        <w:rPr>
          <w:rFonts w:ascii="Cambria" w:hAnsi="Cambria"/>
        </w:rPr>
        <w:t>CONFERENCIAS Y PUBLICACIONES EXTERNAS</w:t>
      </w:r>
    </w:p>
    <w:p w14:paraId="222F6A11"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1004C361" w14:textId="77777777" w:rsidR="00615267" w:rsidRPr="00A04EC2" w:rsidRDefault="00615267" w:rsidP="00615267">
      <w:pPr>
        <w:jc w:val="both"/>
        <w:rPr>
          <w:rFonts w:ascii="Cambria" w:hAnsi="Cambria" w:cs="Arial"/>
          <w:sz w:val="20"/>
        </w:rPr>
      </w:pPr>
      <w:r w:rsidRPr="00A04EC2">
        <w:rPr>
          <w:rFonts w:ascii="Cambria" w:hAnsi="Cambria" w:cs="Arial"/>
          <w:sz w:val="20"/>
        </w:rPr>
        <w:t>El equipo humano podrá participar en conferencias y coloquios, y colaborar en publicaciones externas, pero deberá hacerlo en su condición de miembros de la firma, siempre y cuando dicha colaboración tenga relación directa con la misión y las tareas que se llevan a cabo en ésta.</w:t>
      </w:r>
    </w:p>
    <w:p w14:paraId="21C8125E"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1375677C" w14:textId="77777777" w:rsidR="00615267" w:rsidRPr="00A04EC2" w:rsidRDefault="00615267" w:rsidP="00615267">
      <w:pPr>
        <w:pStyle w:val="Heading3"/>
        <w:rPr>
          <w:rFonts w:ascii="Cambria" w:hAnsi="Cambria"/>
        </w:rPr>
      </w:pPr>
      <w:r w:rsidRPr="00A04EC2">
        <w:rPr>
          <w:rFonts w:ascii="Cambria" w:hAnsi="Cambria"/>
        </w:rPr>
        <w:t>CORRESPONDENCIA PERSONAL</w:t>
      </w:r>
    </w:p>
    <w:p w14:paraId="1A0FB087" w14:textId="77777777" w:rsidR="00615267" w:rsidRPr="00A04EC2" w:rsidRDefault="00615267" w:rsidP="00615267">
      <w:pPr>
        <w:jc w:val="both"/>
        <w:rPr>
          <w:rFonts w:ascii="Cambria" w:hAnsi="Cambria" w:cs="Arial"/>
          <w:sz w:val="20"/>
        </w:rPr>
      </w:pPr>
    </w:p>
    <w:p w14:paraId="66F3F286"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No se abrirá la correspondencia ajena, ni en soporte papel ni en soporte informático, a no ser que </w:t>
      </w:r>
      <w:proofErr w:type="gramStart"/>
      <w:r w:rsidRPr="00A04EC2">
        <w:rPr>
          <w:rFonts w:ascii="Cambria" w:hAnsi="Cambria" w:cs="Arial"/>
          <w:sz w:val="20"/>
        </w:rPr>
        <w:t>hayan</w:t>
      </w:r>
      <w:proofErr w:type="gramEnd"/>
      <w:r w:rsidRPr="00A04EC2">
        <w:rPr>
          <w:rFonts w:ascii="Cambria" w:hAnsi="Cambria" w:cs="Arial"/>
          <w:sz w:val="20"/>
        </w:rPr>
        <w:t xml:space="preserve"> indicios fundados de que su contenido es de interés general, y que el destinatario no esté presente.</w:t>
      </w:r>
    </w:p>
    <w:p w14:paraId="37ABE376"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5841E51B" w14:textId="77777777" w:rsidR="00615267" w:rsidRPr="00A04EC2" w:rsidRDefault="00615267" w:rsidP="00615267">
      <w:pPr>
        <w:pStyle w:val="Heading3"/>
        <w:rPr>
          <w:rFonts w:ascii="Cambria" w:hAnsi="Cambria"/>
        </w:rPr>
      </w:pPr>
      <w:r w:rsidRPr="00A04EC2">
        <w:rPr>
          <w:rFonts w:ascii="Cambria" w:hAnsi="Cambria"/>
        </w:rPr>
        <w:t>LIBERTAD PROFESIONAL</w:t>
      </w:r>
    </w:p>
    <w:p w14:paraId="72FF2255"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40D51BCD"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No puede obligarse a ningún miembro del equipo humano a: </w:t>
      </w:r>
    </w:p>
    <w:p w14:paraId="4A986A4E" w14:textId="77777777" w:rsidR="00615267" w:rsidRPr="00A04EC2" w:rsidRDefault="00615267" w:rsidP="00615267">
      <w:pPr>
        <w:jc w:val="both"/>
        <w:rPr>
          <w:rFonts w:ascii="Cambria" w:hAnsi="Cambria" w:cs="Arial"/>
          <w:sz w:val="20"/>
        </w:rPr>
      </w:pPr>
    </w:p>
    <w:p w14:paraId="5432FC37" w14:textId="77777777" w:rsidR="00615267" w:rsidRPr="00A04EC2" w:rsidRDefault="00615267" w:rsidP="00615267">
      <w:pPr>
        <w:numPr>
          <w:ilvl w:val="0"/>
          <w:numId w:val="6"/>
        </w:numPr>
        <w:jc w:val="both"/>
        <w:rPr>
          <w:rFonts w:ascii="Cambria" w:hAnsi="Cambria" w:cs="Arial"/>
          <w:sz w:val="20"/>
        </w:rPr>
      </w:pPr>
      <w:r w:rsidRPr="00A04EC2">
        <w:rPr>
          <w:rFonts w:ascii="Cambria" w:hAnsi="Cambria" w:cs="Arial"/>
          <w:sz w:val="20"/>
        </w:rPr>
        <w:t xml:space="preserve">Llevar un cliente o realizar un trabajo en contra de su voluntad, siempre que las razones que aduzca tengan una cierta consistencia, y no vayan en contra del interés y los objetivos generales de la firma.  </w:t>
      </w:r>
    </w:p>
    <w:p w14:paraId="4302A791" w14:textId="77777777" w:rsidR="00615267" w:rsidRPr="00A04EC2" w:rsidRDefault="00615267" w:rsidP="00615267">
      <w:pPr>
        <w:jc w:val="both"/>
        <w:rPr>
          <w:rFonts w:ascii="Cambria" w:hAnsi="Cambria" w:cs="Arial"/>
          <w:sz w:val="20"/>
        </w:rPr>
      </w:pPr>
    </w:p>
    <w:p w14:paraId="57E33A7E" w14:textId="77777777" w:rsidR="00615267" w:rsidRPr="00A04EC2" w:rsidRDefault="00615267" w:rsidP="00615267">
      <w:pPr>
        <w:numPr>
          <w:ilvl w:val="0"/>
          <w:numId w:val="6"/>
        </w:numPr>
        <w:jc w:val="both"/>
        <w:rPr>
          <w:rFonts w:ascii="Cambria" w:hAnsi="Cambria" w:cs="Arial"/>
          <w:sz w:val="20"/>
        </w:rPr>
      </w:pPr>
      <w:r w:rsidRPr="00A04EC2">
        <w:rPr>
          <w:rFonts w:ascii="Cambria" w:hAnsi="Cambria" w:cs="Arial"/>
          <w:sz w:val="20"/>
        </w:rPr>
        <w:t>Ocultar la autoría de los trabajos realizados o de sus ideas, sin perjuicio de las normas de control de calidad, o el tipo del servicio que se está ofreciendo.</w:t>
      </w:r>
    </w:p>
    <w:p w14:paraId="4347E54A"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383428D7" w14:textId="77777777" w:rsidR="00615267" w:rsidRPr="00A04EC2" w:rsidRDefault="00615267" w:rsidP="00615267">
      <w:pPr>
        <w:pStyle w:val="Heading3"/>
        <w:rPr>
          <w:rFonts w:ascii="Cambria" w:hAnsi="Cambria"/>
        </w:rPr>
      </w:pPr>
      <w:r w:rsidRPr="00A04EC2">
        <w:rPr>
          <w:rFonts w:ascii="Cambria" w:hAnsi="Cambria"/>
        </w:rPr>
        <w:t>LÍMITES AL EJERCICIO PROFESIONAL</w:t>
      </w:r>
    </w:p>
    <w:p w14:paraId="440F9B98"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25D0E7BE" w14:textId="77777777" w:rsidR="00615267" w:rsidRPr="00A04EC2" w:rsidRDefault="00615267" w:rsidP="00615267">
      <w:pPr>
        <w:jc w:val="both"/>
        <w:rPr>
          <w:rFonts w:ascii="Cambria" w:hAnsi="Cambria" w:cs="Arial"/>
          <w:sz w:val="20"/>
        </w:rPr>
      </w:pPr>
      <w:r w:rsidRPr="00A04EC2">
        <w:rPr>
          <w:rFonts w:ascii="Cambria" w:hAnsi="Cambria" w:cs="Arial"/>
          <w:sz w:val="20"/>
        </w:rPr>
        <w:t>El equipo humano, salvo que haya un motivo que lo justifique, no puede:</w:t>
      </w:r>
    </w:p>
    <w:p w14:paraId="5A572F7A" w14:textId="77777777" w:rsidR="00615267" w:rsidRPr="00A04EC2" w:rsidRDefault="00615267" w:rsidP="00615267">
      <w:pPr>
        <w:numPr>
          <w:ilvl w:val="0"/>
          <w:numId w:val="7"/>
        </w:numPr>
        <w:jc w:val="both"/>
        <w:rPr>
          <w:rFonts w:ascii="Cambria" w:hAnsi="Cambria" w:cs="Arial"/>
          <w:sz w:val="20"/>
        </w:rPr>
      </w:pPr>
      <w:r w:rsidRPr="00A04EC2">
        <w:rPr>
          <w:rFonts w:ascii="Cambria" w:hAnsi="Cambria" w:cs="Arial"/>
          <w:sz w:val="20"/>
        </w:rPr>
        <w:t>Realizar actuaciones contrarias a los criterios de la firma o que puedan perjudicar claramente a los intereses de ésta.</w:t>
      </w:r>
    </w:p>
    <w:p w14:paraId="5DC531C9" w14:textId="77777777" w:rsidR="00615267" w:rsidRPr="00A04EC2" w:rsidRDefault="00615267" w:rsidP="00615267">
      <w:pPr>
        <w:jc w:val="both"/>
        <w:rPr>
          <w:rFonts w:ascii="Cambria" w:hAnsi="Cambria" w:cs="Arial"/>
          <w:sz w:val="20"/>
        </w:rPr>
      </w:pPr>
    </w:p>
    <w:p w14:paraId="7113DD62" w14:textId="77777777" w:rsidR="00615267" w:rsidRPr="00A04EC2" w:rsidRDefault="00615267" w:rsidP="00615267">
      <w:pPr>
        <w:numPr>
          <w:ilvl w:val="0"/>
          <w:numId w:val="7"/>
        </w:numPr>
        <w:jc w:val="both"/>
        <w:rPr>
          <w:rFonts w:ascii="Cambria" w:hAnsi="Cambria" w:cs="Arial"/>
          <w:sz w:val="20"/>
        </w:rPr>
      </w:pPr>
      <w:r w:rsidRPr="00A04EC2">
        <w:rPr>
          <w:rFonts w:ascii="Cambria" w:hAnsi="Cambria" w:cs="Arial"/>
          <w:sz w:val="20"/>
        </w:rPr>
        <w:t xml:space="preserve">Realizar trabajos y actuaciones profesionales contrarias a las normas de control de calidad. </w:t>
      </w:r>
    </w:p>
    <w:p w14:paraId="2220F1FD" w14:textId="77777777" w:rsidR="00615267" w:rsidRPr="00A04EC2" w:rsidRDefault="00615267" w:rsidP="00615267">
      <w:pPr>
        <w:jc w:val="both"/>
        <w:rPr>
          <w:rFonts w:ascii="Cambria" w:hAnsi="Cambria" w:cs="Arial"/>
          <w:sz w:val="20"/>
        </w:rPr>
      </w:pPr>
    </w:p>
    <w:p w14:paraId="64F03446" w14:textId="77777777" w:rsidR="00615267" w:rsidRPr="00A04EC2" w:rsidRDefault="00615267" w:rsidP="00615267">
      <w:pPr>
        <w:pStyle w:val="BodyText"/>
        <w:numPr>
          <w:ilvl w:val="0"/>
          <w:numId w:val="7"/>
        </w:numPr>
        <w:rPr>
          <w:rFonts w:ascii="Cambria" w:hAnsi="Cambria"/>
        </w:rPr>
      </w:pPr>
      <w:r w:rsidRPr="00A04EC2">
        <w:rPr>
          <w:rFonts w:ascii="Cambria" w:hAnsi="Cambria"/>
        </w:rPr>
        <w:lastRenderedPageBreak/>
        <w:t>Presentar como propias opiniones o ideas que han sido creadas o desarrolladas por otros profesionales.</w:t>
      </w:r>
    </w:p>
    <w:p w14:paraId="6E125890" w14:textId="77777777" w:rsidR="00615267" w:rsidRPr="00A04EC2" w:rsidRDefault="00615267" w:rsidP="00615267">
      <w:pPr>
        <w:jc w:val="both"/>
        <w:rPr>
          <w:rFonts w:ascii="Cambria" w:hAnsi="Cambria" w:cs="Arial"/>
          <w:sz w:val="20"/>
        </w:rPr>
      </w:pPr>
    </w:p>
    <w:p w14:paraId="50DC852C" w14:textId="77777777" w:rsidR="00615267" w:rsidRPr="00A04EC2" w:rsidRDefault="00615267" w:rsidP="00615267">
      <w:pPr>
        <w:pStyle w:val="Heading3"/>
        <w:rPr>
          <w:rFonts w:ascii="Cambria" w:hAnsi="Cambria"/>
        </w:rPr>
      </w:pPr>
      <w:r w:rsidRPr="00A04EC2">
        <w:rPr>
          <w:rFonts w:ascii="Cambria" w:hAnsi="Cambria"/>
        </w:rPr>
        <w:t>ESPECIALIDAD Y DEPARTAMENTOS</w:t>
      </w:r>
    </w:p>
    <w:p w14:paraId="36EDC260" w14:textId="77777777" w:rsidR="00615267" w:rsidRPr="00A04EC2" w:rsidRDefault="00615267" w:rsidP="00615267">
      <w:pPr>
        <w:jc w:val="both"/>
        <w:rPr>
          <w:rFonts w:ascii="Cambria" w:hAnsi="Cambria" w:cs="Arial"/>
          <w:sz w:val="20"/>
        </w:rPr>
      </w:pPr>
    </w:p>
    <w:p w14:paraId="5A46AB19" w14:textId="77777777" w:rsidR="00615267" w:rsidRPr="00A04EC2" w:rsidRDefault="00615267" w:rsidP="00615267">
      <w:pPr>
        <w:jc w:val="both"/>
        <w:rPr>
          <w:rFonts w:ascii="Cambria" w:hAnsi="Cambria" w:cs="Arial"/>
          <w:sz w:val="20"/>
        </w:rPr>
      </w:pPr>
      <w:r w:rsidRPr="00A04EC2">
        <w:rPr>
          <w:rFonts w:ascii="Cambria" w:hAnsi="Cambria" w:cs="Arial"/>
          <w:sz w:val="20"/>
        </w:rPr>
        <w:t>Cada departamento tiene sus propias competencias y funciones. Salvo indicación en contrario, ningún miembro del equipo humano de la firma puede asumir las funciones o trabajos que no le hayan sido atribuidos.</w:t>
      </w:r>
    </w:p>
    <w:p w14:paraId="641ED032" w14:textId="77777777" w:rsidR="00615267" w:rsidRPr="00A04EC2" w:rsidRDefault="00615267" w:rsidP="00615267">
      <w:pPr>
        <w:jc w:val="both"/>
        <w:rPr>
          <w:rFonts w:ascii="Cambria" w:hAnsi="Cambria" w:cs="Arial"/>
          <w:sz w:val="20"/>
        </w:rPr>
      </w:pPr>
    </w:p>
    <w:p w14:paraId="0D260082" w14:textId="77777777" w:rsidR="00615267" w:rsidRPr="00A04EC2" w:rsidRDefault="00615267" w:rsidP="00615267">
      <w:pPr>
        <w:pStyle w:val="Heading3"/>
        <w:rPr>
          <w:rFonts w:ascii="Cambria" w:hAnsi="Cambria"/>
        </w:rPr>
      </w:pPr>
      <w:r w:rsidRPr="00A04EC2">
        <w:rPr>
          <w:rFonts w:ascii="Cambria" w:hAnsi="Cambria"/>
        </w:rPr>
        <w:t>DEBER DE AYUDA Y COLABORACIÓN ENTRE PROFESIONALES</w:t>
      </w:r>
    </w:p>
    <w:p w14:paraId="05EE35C0"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1E90B4E8"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Los miembros del equipo de humano están obligados a ayudar a sus compañeros, sin perjuicio que en un momento determinado deban establecer prioridades (lo cual no es óbice para que posteriormente la colaboración exista). </w:t>
      </w:r>
    </w:p>
    <w:p w14:paraId="3078FDED"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2CB2382D" w14:textId="77777777" w:rsidR="00615267" w:rsidRPr="00A04EC2" w:rsidRDefault="00615267" w:rsidP="00615267">
      <w:pPr>
        <w:pStyle w:val="Heading3"/>
        <w:rPr>
          <w:rFonts w:ascii="Cambria" w:hAnsi="Cambria"/>
        </w:rPr>
      </w:pPr>
      <w:r w:rsidRPr="00A04EC2">
        <w:rPr>
          <w:rFonts w:ascii="Cambria" w:hAnsi="Cambria"/>
        </w:rPr>
        <w:t>COFRATERNIDAD ENTRE EL EQUIPO HUMANO</w:t>
      </w:r>
    </w:p>
    <w:p w14:paraId="4C21F056"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4D0DF2DA" w14:textId="77777777" w:rsidR="00615267" w:rsidRPr="00A04EC2" w:rsidRDefault="00615267" w:rsidP="00615267">
      <w:pPr>
        <w:numPr>
          <w:ilvl w:val="0"/>
          <w:numId w:val="8"/>
        </w:numPr>
        <w:jc w:val="both"/>
        <w:rPr>
          <w:rFonts w:ascii="Cambria" w:hAnsi="Cambria" w:cs="Arial"/>
          <w:sz w:val="20"/>
        </w:rPr>
      </w:pPr>
      <w:r w:rsidRPr="00A04EC2">
        <w:rPr>
          <w:rFonts w:ascii="Cambria" w:hAnsi="Cambria" w:cs="Arial"/>
          <w:sz w:val="20"/>
        </w:rPr>
        <w:t>Los miembros del equipo humano mantendrán entre ellos relaciones de lealtad y confraternidad, basadas en la confianza mutua.</w:t>
      </w:r>
    </w:p>
    <w:p w14:paraId="2B2A6658" w14:textId="77777777" w:rsidR="00615267" w:rsidRPr="00A04EC2" w:rsidRDefault="00615267" w:rsidP="00615267">
      <w:pPr>
        <w:jc w:val="both"/>
        <w:rPr>
          <w:rFonts w:ascii="Cambria" w:hAnsi="Cambria" w:cs="Arial"/>
          <w:sz w:val="20"/>
        </w:rPr>
      </w:pPr>
    </w:p>
    <w:p w14:paraId="14A50CF2" w14:textId="77777777" w:rsidR="00615267" w:rsidRPr="00A04EC2" w:rsidRDefault="00615267" w:rsidP="00615267">
      <w:pPr>
        <w:numPr>
          <w:ilvl w:val="0"/>
          <w:numId w:val="8"/>
        </w:numPr>
        <w:jc w:val="both"/>
        <w:rPr>
          <w:rFonts w:ascii="Cambria" w:hAnsi="Cambria" w:cs="Arial"/>
          <w:sz w:val="20"/>
        </w:rPr>
      </w:pPr>
      <w:r w:rsidRPr="00A04EC2">
        <w:rPr>
          <w:rFonts w:ascii="Cambria" w:hAnsi="Cambria" w:cs="Arial"/>
          <w:sz w:val="20"/>
        </w:rPr>
        <w:t>Los miembros del equipo humano se abstendrán de emitir juicios denigratorios de sus compañeros.</w:t>
      </w:r>
    </w:p>
    <w:p w14:paraId="1AEE64A0" w14:textId="77777777" w:rsidR="00615267" w:rsidRPr="00A04EC2" w:rsidRDefault="00615267" w:rsidP="00615267">
      <w:pPr>
        <w:jc w:val="both"/>
        <w:rPr>
          <w:rFonts w:ascii="Cambria" w:hAnsi="Cambria" w:cs="Arial"/>
          <w:sz w:val="20"/>
        </w:rPr>
      </w:pPr>
    </w:p>
    <w:p w14:paraId="46971741" w14:textId="77777777" w:rsidR="00615267" w:rsidRPr="00A04EC2" w:rsidRDefault="00615267" w:rsidP="00615267">
      <w:pPr>
        <w:numPr>
          <w:ilvl w:val="0"/>
          <w:numId w:val="8"/>
        </w:numPr>
        <w:jc w:val="both"/>
        <w:rPr>
          <w:rFonts w:ascii="Cambria" w:hAnsi="Cambria" w:cs="Arial"/>
          <w:sz w:val="20"/>
        </w:rPr>
      </w:pPr>
      <w:r w:rsidRPr="00A04EC2">
        <w:rPr>
          <w:rFonts w:ascii="Cambria" w:hAnsi="Cambria" w:cs="Arial"/>
          <w:sz w:val="20"/>
        </w:rPr>
        <w:t>No es aceptable que un miembro del equipo humano corrija públicamente a otros sus errores o ventile sus diferencias de criterio, si haciéndolo se puede menoscabar su dignidad.</w:t>
      </w:r>
    </w:p>
    <w:p w14:paraId="2D63FD3E" w14:textId="77777777" w:rsidR="00615267" w:rsidRPr="00A04EC2" w:rsidRDefault="00615267" w:rsidP="00615267">
      <w:pPr>
        <w:jc w:val="both"/>
        <w:rPr>
          <w:rFonts w:ascii="Cambria" w:hAnsi="Cambria" w:cs="Arial"/>
          <w:sz w:val="20"/>
        </w:rPr>
      </w:pPr>
    </w:p>
    <w:p w14:paraId="6FF70B30" w14:textId="77777777" w:rsidR="00615267" w:rsidRPr="00A04EC2" w:rsidRDefault="00615267" w:rsidP="00615267">
      <w:pPr>
        <w:numPr>
          <w:ilvl w:val="0"/>
          <w:numId w:val="8"/>
        </w:numPr>
        <w:jc w:val="both"/>
        <w:rPr>
          <w:rFonts w:ascii="Cambria" w:hAnsi="Cambria" w:cs="Arial"/>
          <w:sz w:val="20"/>
        </w:rPr>
      </w:pPr>
      <w:r w:rsidRPr="00A04EC2">
        <w:rPr>
          <w:rFonts w:ascii="Cambria" w:hAnsi="Cambria" w:cs="Arial"/>
          <w:sz w:val="20"/>
        </w:rPr>
        <w:t>No es aceptable (excepto en los casos de evaluación profesional) enjuiciar la labor profesional o la actitud personal de un profesional, si el aludido no está presente.</w:t>
      </w:r>
    </w:p>
    <w:p w14:paraId="73751E34" w14:textId="77777777" w:rsidR="00615267" w:rsidRPr="00A04EC2" w:rsidRDefault="00615267" w:rsidP="00615267">
      <w:pPr>
        <w:jc w:val="both"/>
        <w:rPr>
          <w:rFonts w:ascii="Cambria" w:hAnsi="Cambria" w:cs="Arial"/>
          <w:sz w:val="20"/>
        </w:rPr>
      </w:pPr>
    </w:p>
    <w:p w14:paraId="6F14B523" w14:textId="77777777" w:rsidR="00615267" w:rsidRPr="00A04EC2" w:rsidRDefault="00615267" w:rsidP="00615267">
      <w:pPr>
        <w:numPr>
          <w:ilvl w:val="0"/>
          <w:numId w:val="8"/>
        </w:numPr>
        <w:jc w:val="both"/>
        <w:rPr>
          <w:rFonts w:ascii="Cambria" w:hAnsi="Cambria" w:cs="Arial"/>
          <w:sz w:val="20"/>
        </w:rPr>
      </w:pPr>
      <w:r w:rsidRPr="00A04EC2">
        <w:rPr>
          <w:rFonts w:ascii="Cambria" w:hAnsi="Cambria" w:cs="Arial"/>
          <w:sz w:val="20"/>
        </w:rPr>
        <w:t xml:space="preserve">A no ser que sea estrictamente necesario, los miembros del equipo humano se abstendrán de llevar la contraria a sus compañeros, en presencia de un cliente.  </w:t>
      </w:r>
    </w:p>
    <w:p w14:paraId="0875F07C"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2F9786C3" w14:textId="77777777" w:rsidR="00615267" w:rsidRPr="00A04EC2" w:rsidRDefault="00615267" w:rsidP="00615267">
      <w:pPr>
        <w:pStyle w:val="Heading3"/>
        <w:rPr>
          <w:rFonts w:ascii="Cambria" w:hAnsi="Cambria"/>
        </w:rPr>
      </w:pPr>
      <w:r w:rsidRPr="00A04EC2">
        <w:rPr>
          <w:rFonts w:ascii="Cambria" w:hAnsi="Cambria"/>
        </w:rPr>
        <w:t>RELACIONES CON LOS CLIENTES</w:t>
      </w:r>
    </w:p>
    <w:p w14:paraId="6319A5C7"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69F9B34F" w14:textId="77777777" w:rsidR="00615267" w:rsidRPr="00A04EC2" w:rsidRDefault="00615267" w:rsidP="00615267">
      <w:pPr>
        <w:jc w:val="both"/>
        <w:rPr>
          <w:rFonts w:ascii="Cambria" w:hAnsi="Cambria" w:cs="Arial"/>
          <w:sz w:val="20"/>
        </w:rPr>
      </w:pPr>
      <w:r w:rsidRPr="00A04EC2">
        <w:rPr>
          <w:rFonts w:ascii="Cambria" w:hAnsi="Cambria" w:cs="Arial"/>
          <w:sz w:val="20"/>
        </w:rPr>
        <w:t>Los clientes justifican la existencia de la firma, y por ello tienen derecho a juzgar nuestro trabajo. Sus críticas sinceras y objetivas constituyen el mejor estímulo para superarnos.</w:t>
      </w:r>
    </w:p>
    <w:p w14:paraId="2B60CCBF" w14:textId="77777777" w:rsidR="00615267" w:rsidRPr="00A04EC2" w:rsidRDefault="00615267" w:rsidP="00615267">
      <w:pPr>
        <w:jc w:val="both"/>
        <w:rPr>
          <w:rFonts w:ascii="Cambria" w:hAnsi="Cambria" w:cs="Arial"/>
          <w:sz w:val="20"/>
        </w:rPr>
      </w:pPr>
    </w:p>
    <w:p w14:paraId="3B9B7635" w14:textId="77777777" w:rsidR="00615267" w:rsidRPr="00A04EC2" w:rsidRDefault="00615267" w:rsidP="00615267">
      <w:pPr>
        <w:numPr>
          <w:ilvl w:val="0"/>
          <w:numId w:val="9"/>
        </w:numPr>
        <w:jc w:val="both"/>
        <w:rPr>
          <w:rFonts w:ascii="Cambria" w:hAnsi="Cambria" w:cs="Arial"/>
          <w:sz w:val="20"/>
        </w:rPr>
      </w:pPr>
      <w:r w:rsidRPr="00A04EC2">
        <w:rPr>
          <w:rFonts w:ascii="Cambria" w:hAnsi="Cambria" w:cs="Arial"/>
          <w:sz w:val="20"/>
        </w:rPr>
        <w:t xml:space="preserve">Pretendemos que nuestros clientes estén satisfechos con los servicios que les ofrecemos. </w:t>
      </w:r>
    </w:p>
    <w:p w14:paraId="56129948" w14:textId="77777777" w:rsidR="00615267" w:rsidRPr="00A04EC2" w:rsidRDefault="00615267" w:rsidP="00615267">
      <w:pPr>
        <w:jc w:val="both"/>
        <w:rPr>
          <w:rFonts w:ascii="Cambria" w:hAnsi="Cambria" w:cs="Arial"/>
          <w:sz w:val="20"/>
        </w:rPr>
      </w:pPr>
    </w:p>
    <w:p w14:paraId="228F4AAE" w14:textId="77777777" w:rsidR="00615267" w:rsidRPr="00A04EC2" w:rsidRDefault="00615267" w:rsidP="00615267">
      <w:pPr>
        <w:numPr>
          <w:ilvl w:val="0"/>
          <w:numId w:val="9"/>
        </w:numPr>
        <w:jc w:val="both"/>
        <w:rPr>
          <w:rFonts w:ascii="Cambria" w:hAnsi="Cambria" w:cs="Arial"/>
          <w:sz w:val="20"/>
        </w:rPr>
      </w:pPr>
      <w:r w:rsidRPr="00A04EC2">
        <w:rPr>
          <w:rFonts w:ascii="Cambria" w:hAnsi="Cambria" w:cs="Arial"/>
          <w:sz w:val="20"/>
        </w:rPr>
        <w:t>La relación con los clientes se construye sobre una demanda continuada de servicios que permita ajustar día a día su eficacia y alcanzar una óptima relación personal de confianza y amistad.</w:t>
      </w:r>
    </w:p>
    <w:p w14:paraId="6E30C1C9" w14:textId="77777777" w:rsidR="00615267" w:rsidRPr="00A04EC2" w:rsidRDefault="00615267" w:rsidP="00615267">
      <w:pPr>
        <w:jc w:val="both"/>
        <w:rPr>
          <w:rFonts w:ascii="Cambria" w:hAnsi="Cambria" w:cs="Arial"/>
          <w:sz w:val="20"/>
        </w:rPr>
      </w:pPr>
    </w:p>
    <w:p w14:paraId="5F872E49" w14:textId="77777777" w:rsidR="00615267" w:rsidRPr="00A04EC2" w:rsidRDefault="00615267" w:rsidP="00615267">
      <w:pPr>
        <w:numPr>
          <w:ilvl w:val="0"/>
          <w:numId w:val="9"/>
        </w:numPr>
        <w:jc w:val="both"/>
        <w:rPr>
          <w:rFonts w:ascii="Cambria" w:hAnsi="Cambria" w:cs="Arial"/>
          <w:sz w:val="20"/>
        </w:rPr>
      </w:pPr>
      <w:r w:rsidRPr="00A04EC2">
        <w:rPr>
          <w:rFonts w:ascii="Cambria" w:hAnsi="Cambria" w:cs="Arial"/>
          <w:sz w:val="20"/>
        </w:rPr>
        <w:t>Sin perjuicio de contratación de servicios a cambio de cuota periódica previamente establecida, todo cliente tiene el derecho a ser informado por escrito del alcance del trabajo que encomienda, los medios que se emplearán, los profesionales que lo llevarán a término, el precio que deberá satisfacer si acepta la propuesta, y la forma de pago.</w:t>
      </w:r>
    </w:p>
    <w:p w14:paraId="60078082" w14:textId="77777777" w:rsidR="00615267" w:rsidRPr="00A04EC2" w:rsidRDefault="00615267" w:rsidP="00615267">
      <w:pPr>
        <w:jc w:val="both"/>
        <w:rPr>
          <w:rFonts w:ascii="Cambria" w:hAnsi="Cambria" w:cs="Arial"/>
          <w:sz w:val="20"/>
        </w:rPr>
      </w:pPr>
    </w:p>
    <w:p w14:paraId="1AD9DAD6" w14:textId="77777777" w:rsidR="00615267" w:rsidRPr="00A04EC2" w:rsidRDefault="00615267" w:rsidP="00615267">
      <w:pPr>
        <w:pStyle w:val="Heading3"/>
        <w:rPr>
          <w:rFonts w:ascii="Cambria" w:hAnsi="Cambria"/>
        </w:rPr>
      </w:pPr>
      <w:r w:rsidRPr="00A04EC2">
        <w:rPr>
          <w:rFonts w:ascii="Cambria" w:hAnsi="Cambria"/>
        </w:rPr>
        <w:t>DILIGENCIA</w:t>
      </w:r>
    </w:p>
    <w:p w14:paraId="32AD14E4"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35073DCE" w14:textId="77777777" w:rsidR="00615267" w:rsidRPr="00A04EC2" w:rsidRDefault="00615267" w:rsidP="00615267">
      <w:pPr>
        <w:jc w:val="both"/>
        <w:rPr>
          <w:rFonts w:ascii="Cambria" w:hAnsi="Cambria" w:cs="Arial"/>
          <w:sz w:val="20"/>
        </w:rPr>
      </w:pPr>
      <w:r w:rsidRPr="00A04EC2">
        <w:rPr>
          <w:rFonts w:ascii="Cambria" w:hAnsi="Cambria" w:cs="Arial"/>
          <w:sz w:val="20"/>
        </w:rPr>
        <w:t>El equipo humano desempeñará su trabajo con la debida diligencia, tanto por el bien de la firma, como del propio cliente.</w:t>
      </w:r>
    </w:p>
    <w:p w14:paraId="71DACC8B"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71E5DFFD" w14:textId="77777777" w:rsidR="00615267" w:rsidRPr="00A04EC2" w:rsidRDefault="00615267" w:rsidP="00615267">
      <w:pPr>
        <w:pStyle w:val="Heading3"/>
        <w:rPr>
          <w:rFonts w:ascii="Cambria" w:hAnsi="Cambria"/>
        </w:rPr>
      </w:pPr>
      <w:r w:rsidRPr="00A04EC2">
        <w:rPr>
          <w:rFonts w:ascii="Cambria" w:hAnsi="Cambria"/>
        </w:rPr>
        <w:t>COMPARTIR CONOCIMIENTOS</w:t>
      </w:r>
    </w:p>
    <w:p w14:paraId="1ACED18B"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0B4972E1"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En aras a que pueda haber una buena Gestión del Conocimiento, los miembros del equipo humano compartirán aquellos conocimientos que tengan, así como la información recibida que pueda ser del interés de todos, </w:t>
      </w:r>
      <w:proofErr w:type="gramStart"/>
      <w:r w:rsidRPr="00A04EC2">
        <w:rPr>
          <w:rFonts w:ascii="Cambria" w:hAnsi="Cambria" w:cs="Arial"/>
          <w:sz w:val="20"/>
        </w:rPr>
        <w:t>y</w:t>
      </w:r>
      <w:proofErr w:type="gramEnd"/>
      <w:r w:rsidRPr="00A04EC2">
        <w:rPr>
          <w:rFonts w:ascii="Cambria" w:hAnsi="Cambria" w:cs="Arial"/>
          <w:sz w:val="20"/>
        </w:rPr>
        <w:t xml:space="preserve"> sobre todo, de la propia firma. </w:t>
      </w:r>
    </w:p>
    <w:p w14:paraId="1BC8C9C1" w14:textId="77777777" w:rsidR="00615267" w:rsidRPr="00A04EC2" w:rsidRDefault="00615267" w:rsidP="00615267">
      <w:pPr>
        <w:jc w:val="both"/>
        <w:rPr>
          <w:rFonts w:ascii="Cambria" w:hAnsi="Cambria" w:cs="Arial"/>
          <w:sz w:val="20"/>
        </w:rPr>
      </w:pPr>
      <w:r w:rsidRPr="00A04EC2">
        <w:rPr>
          <w:rFonts w:ascii="Cambria" w:hAnsi="Cambria" w:cs="Arial"/>
          <w:sz w:val="20"/>
        </w:rPr>
        <w:lastRenderedPageBreak/>
        <w:t xml:space="preserve"> </w:t>
      </w:r>
    </w:p>
    <w:p w14:paraId="00F0A471" w14:textId="77777777" w:rsidR="00615267" w:rsidRPr="00A04EC2" w:rsidRDefault="00615267" w:rsidP="00615267">
      <w:pPr>
        <w:jc w:val="both"/>
        <w:rPr>
          <w:rFonts w:ascii="Cambria" w:hAnsi="Cambria" w:cs="Arial"/>
          <w:b/>
          <w:bCs/>
          <w:sz w:val="20"/>
        </w:rPr>
      </w:pPr>
      <w:r w:rsidRPr="00A04EC2">
        <w:rPr>
          <w:rFonts w:ascii="Cambria" w:hAnsi="Cambria" w:cs="Arial"/>
          <w:b/>
          <w:bCs/>
          <w:sz w:val="20"/>
        </w:rPr>
        <w:t>RELACIONES CON OTRAS EMPRESAS</w:t>
      </w:r>
      <w:r w:rsidR="00A04EC2" w:rsidRPr="00A04EC2">
        <w:rPr>
          <w:rFonts w:ascii="Cambria" w:hAnsi="Cambria" w:cs="Arial"/>
          <w:b/>
          <w:bCs/>
          <w:sz w:val="20"/>
        </w:rPr>
        <w:t xml:space="preserve"> </w:t>
      </w:r>
      <w:r w:rsidRPr="00A04EC2">
        <w:rPr>
          <w:rFonts w:ascii="Cambria" w:hAnsi="Cambria" w:cs="Arial"/>
          <w:b/>
          <w:bCs/>
          <w:sz w:val="20"/>
        </w:rPr>
        <w:t>Y PROFESIONALES ASOCIADOS</w:t>
      </w:r>
    </w:p>
    <w:p w14:paraId="2AE146CA"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1F656EA8" w14:textId="77777777" w:rsidR="00615267" w:rsidRPr="00A04EC2" w:rsidRDefault="00615267" w:rsidP="00615267">
      <w:pPr>
        <w:pStyle w:val="BodyText"/>
        <w:numPr>
          <w:ilvl w:val="0"/>
          <w:numId w:val="10"/>
        </w:numPr>
        <w:rPr>
          <w:rFonts w:ascii="Cambria" w:hAnsi="Cambria"/>
        </w:rPr>
      </w:pPr>
      <w:r w:rsidRPr="00A04EC2">
        <w:rPr>
          <w:rFonts w:ascii="Cambria" w:hAnsi="Cambria"/>
        </w:rPr>
        <w:t>La relación con otras empresas y profesionales se fundamentarán en el respeto mutuo y en la independencia.</w:t>
      </w:r>
    </w:p>
    <w:p w14:paraId="1152D5A6" w14:textId="77777777" w:rsidR="00615267" w:rsidRPr="00A04EC2" w:rsidRDefault="00615267" w:rsidP="00615267">
      <w:pPr>
        <w:jc w:val="both"/>
        <w:rPr>
          <w:rFonts w:ascii="Cambria" w:hAnsi="Cambria" w:cs="Arial"/>
          <w:sz w:val="20"/>
        </w:rPr>
      </w:pPr>
    </w:p>
    <w:p w14:paraId="31DAFC63" w14:textId="77777777" w:rsidR="00615267" w:rsidRPr="00A04EC2" w:rsidRDefault="00615267" w:rsidP="00615267">
      <w:pPr>
        <w:numPr>
          <w:ilvl w:val="0"/>
          <w:numId w:val="10"/>
        </w:numPr>
        <w:jc w:val="both"/>
        <w:rPr>
          <w:rFonts w:ascii="Cambria" w:hAnsi="Cambria" w:cs="Arial"/>
          <w:sz w:val="20"/>
        </w:rPr>
      </w:pPr>
      <w:r w:rsidRPr="00A04EC2">
        <w:rPr>
          <w:rFonts w:ascii="Cambria" w:hAnsi="Cambria" w:cs="Arial"/>
          <w:sz w:val="20"/>
        </w:rPr>
        <w:t xml:space="preserve">El criterio de selección de empresas y colaboradores de la firma se basará en los principios de libertad, calidad y eficacia.    </w:t>
      </w:r>
    </w:p>
    <w:p w14:paraId="39113134" w14:textId="77777777" w:rsidR="00615267" w:rsidRPr="00A04EC2" w:rsidRDefault="00615267" w:rsidP="00615267">
      <w:pPr>
        <w:jc w:val="both"/>
        <w:rPr>
          <w:rFonts w:ascii="Cambria" w:hAnsi="Cambria" w:cs="Arial"/>
          <w:sz w:val="20"/>
        </w:rPr>
      </w:pPr>
    </w:p>
    <w:p w14:paraId="639961CE" w14:textId="77777777" w:rsidR="00615267" w:rsidRPr="00A04EC2" w:rsidRDefault="00615267" w:rsidP="00615267">
      <w:pPr>
        <w:numPr>
          <w:ilvl w:val="0"/>
          <w:numId w:val="10"/>
        </w:numPr>
        <w:jc w:val="both"/>
        <w:rPr>
          <w:rFonts w:ascii="Cambria" w:hAnsi="Cambria" w:cs="Arial"/>
          <w:sz w:val="20"/>
        </w:rPr>
      </w:pPr>
      <w:r w:rsidRPr="00A04EC2">
        <w:rPr>
          <w:rFonts w:ascii="Cambria" w:hAnsi="Cambria" w:cs="Arial"/>
          <w:sz w:val="20"/>
        </w:rPr>
        <w:t>En todo momento deberán primar los intereses de la firma y sus clientes.</w:t>
      </w:r>
    </w:p>
    <w:p w14:paraId="0E4A1021" w14:textId="77777777" w:rsidR="00615267" w:rsidRPr="00A04EC2" w:rsidRDefault="00615267" w:rsidP="00615267">
      <w:pPr>
        <w:jc w:val="both"/>
        <w:rPr>
          <w:rFonts w:ascii="Cambria" w:hAnsi="Cambria" w:cs="Arial"/>
          <w:sz w:val="20"/>
        </w:rPr>
      </w:pPr>
    </w:p>
    <w:p w14:paraId="4A5971DE" w14:textId="77777777" w:rsidR="00615267" w:rsidRPr="00A04EC2" w:rsidRDefault="00615267" w:rsidP="00615267">
      <w:pPr>
        <w:pStyle w:val="Heading3"/>
        <w:rPr>
          <w:rFonts w:ascii="Cambria" w:hAnsi="Cambria"/>
        </w:rPr>
      </w:pPr>
      <w:r w:rsidRPr="00A04EC2">
        <w:rPr>
          <w:rFonts w:ascii="Cambria" w:hAnsi="Cambria"/>
        </w:rPr>
        <w:t>SECRETO PROFESIONAL</w:t>
      </w:r>
    </w:p>
    <w:p w14:paraId="64722E1C"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0B5FC78F"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Todos los miembros del equipo humano tienen el derecho, y están obligados, a guardar el más estricto secreto respecto de la información confidencial que llegue a su conocimiento. </w:t>
      </w:r>
    </w:p>
    <w:p w14:paraId="74777530" w14:textId="77777777" w:rsidR="00615267" w:rsidRPr="00A04EC2" w:rsidRDefault="00615267" w:rsidP="00615267">
      <w:pPr>
        <w:jc w:val="both"/>
        <w:rPr>
          <w:rFonts w:ascii="Cambria" w:hAnsi="Cambria" w:cs="Arial"/>
          <w:sz w:val="20"/>
        </w:rPr>
      </w:pPr>
    </w:p>
    <w:p w14:paraId="25D7B424"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Cuando se habla de información confidencial, se incluye tanto la que hace referencia a la firma, a los clientes, o incluso a los miembros del propio equipo humano. </w:t>
      </w:r>
    </w:p>
    <w:p w14:paraId="5F268CBD"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64F20952" w14:textId="77777777" w:rsidR="00615267" w:rsidRPr="00A04EC2" w:rsidRDefault="00615267" w:rsidP="00615267">
      <w:pPr>
        <w:pStyle w:val="Heading3"/>
        <w:rPr>
          <w:rFonts w:ascii="Cambria" w:hAnsi="Cambria"/>
        </w:rPr>
      </w:pPr>
      <w:r w:rsidRPr="00A04EC2">
        <w:rPr>
          <w:rFonts w:ascii="Cambria" w:hAnsi="Cambria"/>
        </w:rPr>
        <w:t>INTIMIDAD</w:t>
      </w:r>
    </w:p>
    <w:p w14:paraId="345C86C0"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5CAA462B" w14:textId="77777777" w:rsidR="00615267" w:rsidRPr="00A04EC2" w:rsidRDefault="00615267" w:rsidP="00615267">
      <w:pPr>
        <w:jc w:val="both"/>
        <w:rPr>
          <w:rFonts w:ascii="Cambria" w:hAnsi="Cambria" w:cs="Arial"/>
          <w:sz w:val="20"/>
        </w:rPr>
      </w:pPr>
      <w:r w:rsidRPr="00A04EC2">
        <w:rPr>
          <w:rFonts w:ascii="Cambria" w:hAnsi="Cambria" w:cs="Arial"/>
          <w:sz w:val="20"/>
        </w:rPr>
        <w:t>La firma está obligada a respetar la intimidad y vida privada del equipo humano, comprometiéndose a asegurar la confidencialidad y privacidad de los datos personales en su poder.</w:t>
      </w:r>
    </w:p>
    <w:p w14:paraId="0B52D856" w14:textId="77777777" w:rsidR="00615267" w:rsidRPr="00A04EC2" w:rsidRDefault="00615267" w:rsidP="00615267">
      <w:pPr>
        <w:jc w:val="both"/>
        <w:rPr>
          <w:rFonts w:ascii="Cambria" w:hAnsi="Cambria" w:cs="Arial"/>
          <w:sz w:val="20"/>
        </w:rPr>
      </w:pPr>
    </w:p>
    <w:p w14:paraId="04420043" w14:textId="77777777" w:rsidR="00615267" w:rsidRPr="00A04EC2" w:rsidRDefault="00615267" w:rsidP="00615267">
      <w:pPr>
        <w:pStyle w:val="Heading3"/>
        <w:rPr>
          <w:rFonts w:ascii="Cambria" w:hAnsi="Cambria"/>
        </w:rPr>
      </w:pPr>
      <w:r w:rsidRPr="00A04EC2">
        <w:rPr>
          <w:rFonts w:ascii="Cambria" w:hAnsi="Cambria"/>
        </w:rPr>
        <w:t>BUEN AMBIENTE DE TRABAJO</w:t>
      </w:r>
    </w:p>
    <w:p w14:paraId="7310B379"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62C21E71" w14:textId="77777777" w:rsidR="00615267" w:rsidRPr="00A04EC2" w:rsidRDefault="00615267" w:rsidP="00615267">
      <w:pPr>
        <w:jc w:val="both"/>
        <w:rPr>
          <w:rFonts w:ascii="Cambria" w:hAnsi="Cambria" w:cs="Arial"/>
          <w:sz w:val="20"/>
        </w:rPr>
      </w:pPr>
      <w:r w:rsidRPr="00A04EC2">
        <w:rPr>
          <w:rFonts w:ascii="Cambria" w:hAnsi="Cambria" w:cs="Arial"/>
          <w:sz w:val="20"/>
        </w:rPr>
        <w:t>Tanto la firma, como su equipo humano, asumen el compromiso de favorecer y promover las medidas necesarias para que todos encuentren las condiciones idóneas para desarrollar su trabajo.</w:t>
      </w:r>
    </w:p>
    <w:p w14:paraId="4C16CE0F"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21EBFCB4" w14:textId="77777777" w:rsidR="00615267" w:rsidRPr="00A04EC2" w:rsidRDefault="00615267" w:rsidP="00615267">
      <w:pPr>
        <w:pStyle w:val="Heading3"/>
        <w:rPr>
          <w:rFonts w:ascii="Cambria" w:hAnsi="Cambria"/>
        </w:rPr>
      </w:pPr>
      <w:r w:rsidRPr="00A04EC2">
        <w:rPr>
          <w:rFonts w:ascii="Cambria" w:hAnsi="Cambria"/>
        </w:rPr>
        <w:t>RESPONSABILIDAD</w:t>
      </w:r>
    </w:p>
    <w:p w14:paraId="754A4467"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3D2F1A68"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A pesar de hacerse la firma responsable de los errores cometidos por su equipo humano, sus miembros tienen el deber de tomar todas las precauciones posibles para reducir al máximo la posibilidad de error. </w:t>
      </w:r>
    </w:p>
    <w:p w14:paraId="5314CC57" w14:textId="77777777" w:rsidR="00615267" w:rsidRPr="00A04EC2" w:rsidRDefault="00615267" w:rsidP="00615267">
      <w:pPr>
        <w:jc w:val="both"/>
        <w:rPr>
          <w:rFonts w:ascii="Cambria" w:hAnsi="Cambria" w:cs="Arial"/>
          <w:sz w:val="20"/>
        </w:rPr>
      </w:pPr>
    </w:p>
    <w:p w14:paraId="5FF00729" w14:textId="77777777" w:rsidR="00615267" w:rsidRPr="00A04EC2" w:rsidRDefault="00615267" w:rsidP="00615267">
      <w:pPr>
        <w:pStyle w:val="Heading3"/>
        <w:rPr>
          <w:rFonts w:ascii="Cambria" w:hAnsi="Cambria"/>
        </w:rPr>
      </w:pPr>
      <w:r w:rsidRPr="00A04EC2">
        <w:rPr>
          <w:rFonts w:ascii="Cambria" w:hAnsi="Cambria"/>
        </w:rPr>
        <w:t>DEBER DE AUTOFORMARSE</w:t>
      </w:r>
    </w:p>
    <w:p w14:paraId="164F9CC5"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073DE220"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El equipo humano tiene el deber de autoformarse continuamente, ya sea con la asistencia a cursos, o bien con la práctica diaria. </w:t>
      </w:r>
    </w:p>
    <w:p w14:paraId="6C188DB6" w14:textId="77777777" w:rsidR="00615267" w:rsidRPr="00A04EC2" w:rsidRDefault="00615267" w:rsidP="00615267">
      <w:pPr>
        <w:jc w:val="both"/>
        <w:rPr>
          <w:rFonts w:ascii="Cambria" w:hAnsi="Cambria" w:cs="Arial"/>
          <w:sz w:val="20"/>
        </w:rPr>
      </w:pPr>
    </w:p>
    <w:p w14:paraId="05015FC7" w14:textId="77777777" w:rsidR="00615267" w:rsidRPr="00A04EC2" w:rsidRDefault="00615267" w:rsidP="00615267">
      <w:pPr>
        <w:pStyle w:val="Heading3"/>
        <w:rPr>
          <w:rFonts w:ascii="Cambria" w:hAnsi="Cambria"/>
        </w:rPr>
      </w:pPr>
      <w:r w:rsidRPr="00A04EC2">
        <w:rPr>
          <w:rFonts w:ascii="Cambria" w:hAnsi="Cambria"/>
        </w:rPr>
        <w:t>DIMENSIONES CULTURALES DE LA FIRMA</w:t>
      </w:r>
    </w:p>
    <w:p w14:paraId="20C4150F" w14:textId="77777777" w:rsidR="00615267" w:rsidRPr="00A04EC2" w:rsidRDefault="00615267" w:rsidP="00615267">
      <w:pPr>
        <w:jc w:val="both"/>
        <w:rPr>
          <w:rFonts w:ascii="Cambria" w:hAnsi="Cambria" w:cs="Arial"/>
          <w:sz w:val="20"/>
        </w:rPr>
      </w:pPr>
      <w:r w:rsidRPr="00A04EC2">
        <w:rPr>
          <w:rFonts w:ascii="Cambria" w:hAnsi="Cambria" w:cs="Arial"/>
          <w:sz w:val="20"/>
        </w:rPr>
        <w:t xml:space="preserve"> </w:t>
      </w:r>
    </w:p>
    <w:p w14:paraId="1D68AA08" w14:textId="77777777" w:rsidR="00615267" w:rsidRPr="00A04EC2" w:rsidRDefault="00615267" w:rsidP="00615267">
      <w:pPr>
        <w:jc w:val="both"/>
        <w:rPr>
          <w:rFonts w:ascii="Cambria" w:hAnsi="Cambria" w:cs="Arial"/>
          <w:sz w:val="20"/>
        </w:rPr>
      </w:pPr>
      <w:r w:rsidRPr="00A04EC2">
        <w:rPr>
          <w:rFonts w:ascii="Cambria" w:hAnsi="Cambria" w:cs="Arial"/>
          <w:sz w:val="20"/>
        </w:rPr>
        <w:t>Los miembros del equipo humano se comprometen a:</w:t>
      </w:r>
    </w:p>
    <w:p w14:paraId="534FB69E" w14:textId="77777777" w:rsidR="00615267" w:rsidRPr="00A04EC2" w:rsidRDefault="00615267" w:rsidP="00615267">
      <w:pPr>
        <w:jc w:val="both"/>
        <w:rPr>
          <w:rFonts w:ascii="Cambria" w:hAnsi="Cambria" w:cs="Arial"/>
          <w:sz w:val="20"/>
        </w:rPr>
      </w:pPr>
    </w:p>
    <w:p w14:paraId="341DB0B4" w14:textId="77777777" w:rsidR="00615267" w:rsidRPr="00A04EC2" w:rsidRDefault="00615267" w:rsidP="00615267">
      <w:pPr>
        <w:numPr>
          <w:ilvl w:val="0"/>
          <w:numId w:val="11"/>
        </w:numPr>
        <w:jc w:val="both"/>
        <w:rPr>
          <w:rFonts w:ascii="Cambria" w:hAnsi="Cambria" w:cs="Arial"/>
          <w:sz w:val="20"/>
        </w:rPr>
      </w:pPr>
      <w:r w:rsidRPr="00A04EC2">
        <w:rPr>
          <w:rFonts w:ascii="Cambria" w:hAnsi="Cambria" w:cs="Arial"/>
          <w:sz w:val="20"/>
        </w:rPr>
        <w:t>Cumplir con los compromisos y pactos asumidos.</w:t>
      </w:r>
    </w:p>
    <w:p w14:paraId="7210B30B" w14:textId="77777777" w:rsidR="00615267" w:rsidRPr="00A04EC2" w:rsidRDefault="00615267" w:rsidP="00615267">
      <w:pPr>
        <w:jc w:val="both"/>
        <w:rPr>
          <w:rFonts w:ascii="Cambria" w:hAnsi="Cambria" w:cs="Arial"/>
          <w:sz w:val="20"/>
        </w:rPr>
      </w:pPr>
    </w:p>
    <w:p w14:paraId="05B19C0B" w14:textId="77777777" w:rsidR="00615267" w:rsidRPr="00A04EC2" w:rsidRDefault="00615267" w:rsidP="00615267">
      <w:pPr>
        <w:numPr>
          <w:ilvl w:val="0"/>
          <w:numId w:val="11"/>
        </w:numPr>
        <w:jc w:val="both"/>
        <w:rPr>
          <w:rFonts w:ascii="Cambria" w:hAnsi="Cambria" w:cs="Arial"/>
          <w:sz w:val="20"/>
        </w:rPr>
      </w:pPr>
      <w:r w:rsidRPr="00A04EC2">
        <w:rPr>
          <w:rFonts w:ascii="Cambria" w:hAnsi="Cambria" w:cs="Arial"/>
          <w:sz w:val="20"/>
        </w:rPr>
        <w:t>No defraudar las expectativas de clientes, proveedores, empleados, colaboradores y accionistas.</w:t>
      </w:r>
    </w:p>
    <w:p w14:paraId="09BC0CF8" w14:textId="77777777" w:rsidR="00615267" w:rsidRPr="00A04EC2" w:rsidRDefault="00615267" w:rsidP="00615267">
      <w:pPr>
        <w:jc w:val="both"/>
        <w:rPr>
          <w:rFonts w:ascii="Cambria" w:hAnsi="Cambria" w:cs="Arial"/>
          <w:sz w:val="20"/>
        </w:rPr>
      </w:pPr>
    </w:p>
    <w:p w14:paraId="0E4A37B3" w14:textId="77777777" w:rsidR="00615267" w:rsidRPr="00A04EC2" w:rsidRDefault="00615267" w:rsidP="00615267">
      <w:pPr>
        <w:numPr>
          <w:ilvl w:val="0"/>
          <w:numId w:val="11"/>
        </w:numPr>
        <w:jc w:val="both"/>
        <w:rPr>
          <w:rFonts w:ascii="Cambria" w:hAnsi="Cambria" w:cs="Arial"/>
          <w:sz w:val="20"/>
        </w:rPr>
      </w:pPr>
      <w:r w:rsidRPr="00A04EC2">
        <w:rPr>
          <w:rFonts w:ascii="Cambria" w:hAnsi="Cambria" w:cs="Arial"/>
          <w:sz w:val="20"/>
        </w:rPr>
        <w:t>Asegurar la calidad en la prestación de servicios.</w:t>
      </w:r>
    </w:p>
    <w:p w14:paraId="50478AF2" w14:textId="77777777" w:rsidR="00615267" w:rsidRPr="00A04EC2" w:rsidRDefault="00615267" w:rsidP="00615267">
      <w:pPr>
        <w:jc w:val="both"/>
        <w:rPr>
          <w:rFonts w:ascii="Cambria" w:hAnsi="Cambria" w:cs="Arial"/>
          <w:sz w:val="20"/>
        </w:rPr>
      </w:pPr>
    </w:p>
    <w:p w14:paraId="63AA333D" w14:textId="77777777" w:rsidR="00615267" w:rsidRPr="00A04EC2" w:rsidRDefault="00615267" w:rsidP="00615267">
      <w:pPr>
        <w:numPr>
          <w:ilvl w:val="0"/>
          <w:numId w:val="11"/>
        </w:numPr>
        <w:jc w:val="both"/>
        <w:rPr>
          <w:rFonts w:ascii="Cambria" w:hAnsi="Cambria" w:cs="Arial"/>
          <w:sz w:val="20"/>
        </w:rPr>
      </w:pPr>
      <w:r w:rsidRPr="00A04EC2">
        <w:rPr>
          <w:rFonts w:ascii="Cambria" w:hAnsi="Cambria" w:cs="Arial"/>
          <w:sz w:val="20"/>
        </w:rPr>
        <w:t>La innovación y el estudio constante de las necesidades de los clientes y del mercado.</w:t>
      </w:r>
    </w:p>
    <w:sectPr w:rsidR="00615267" w:rsidRPr="00A04EC2" w:rsidSect="00A04EC2">
      <w:headerReference w:type="default" r:id="rId7"/>
      <w:footerReference w:type="default" r:id="rId8"/>
      <w:pgSz w:w="11906" w:h="16838"/>
      <w:pgMar w:top="17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451A9" w14:textId="77777777" w:rsidR="00D20EC2" w:rsidRDefault="00D20EC2" w:rsidP="00A04EC2">
      <w:r>
        <w:separator/>
      </w:r>
    </w:p>
  </w:endnote>
  <w:endnote w:type="continuationSeparator" w:id="0">
    <w:p w14:paraId="7FFD0D30" w14:textId="77777777" w:rsidR="00D20EC2" w:rsidRDefault="00D20EC2" w:rsidP="00A0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612D" w14:textId="77777777" w:rsidR="00A04EC2" w:rsidRPr="00A04EC2" w:rsidRDefault="00A04EC2" w:rsidP="00A04EC2">
    <w:pPr>
      <w:pStyle w:val="Footer"/>
      <w:jc w:val="center"/>
      <w:rPr>
        <w:rFonts w:ascii="Cambria" w:hAnsi="Cambria"/>
        <w:color w:val="808080" w:themeColor="background1" w:themeShade="80"/>
        <w:spacing w:val="20"/>
        <w:sz w:val="15"/>
        <w:szCs w:val="15"/>
        <w:lang w:val="en-US"/>
      </w:rPr>
    </w:pPr>
    <w:r w:rsidRPr="00A04EC2">
      <w:rPr>
        <w:rFonts w:ascii="Cambria" w:hAnsi="Cambria"/>
        <w:color w:val="808080" w:themeColor="background1" w:themeShade="80"/>
        <w:spacing w:val="20"/>
        <w:sz w:val="15"/>
        <w:szCs w:val="15"/>
        <w:lang w:val="en-US"/>
      </w:rPr>
      <w:t>www.amadoconsultores.com/conocimiento-directivo/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955B0" w14:textId="77777777" w:rsidR="00D20EC2" w:rsidRDefault="00D20EC2" w:rsidP="00A04EC2">
      <w:r>
        <w:separator/>
      </w:r>
    </w:p>
  </w:footnote>
  <w:footnote w:type="continuationSeparator" w:id="0">
    <w:p w14:paraId="4D16DAAB" w14:textId="77777777" w:rsidR="00D20EC2" w:rsidRDefault="00D20EC2" w:rsidP="00A0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BD61D" w14:textId="77777777" w:rsidR="00A04EC2" w:rsidRDefault="00A04EC2" w:rsidP="00A04EC2">
    <w:pPr>
      <w:pStyle w:val="Header"/>
      <w:tabs>
        <w:tab w:val="clear" w:pos="4680"/>
      </w:tabs>
    </w:pPr>
    <w:r>
      <w:rPr>
        <w:noProof/>
      </w:rPr>
      <w:drawing>
        <wp:inline distT="0" distB="0" distL="0" distR="0" wp14:anchorId="5553AAB5" wp14:editId="05C8BFCB">
          <wp:extent cx="1420130" cy="194383"/>
          <wp:effectExtent l="0" t="0" r="2540" b="0"/>
          <wp:docPr id="2" name="Picture 2"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nocimientoDirectivo.png"/>
                  <pic:cNvPicPr/>
                </pic:nvPicPr>
                <pic:blipFill>
                  <a:blip r:embed="rId1">
                    <a:extLst>
                      <a:ext uri="{28A0092B-C50C-407E-A947-70E740481C1C}">
                        <a14:useLocalDpi xmlns:a14="http://schemas.microsoft.com/office/drawing/2010/main" val="0"/>
                      </a:ext>
                    </a:extLst>
                  </a:blip>
                  <a:stretch>
                    <a:fillRect/>
                  </a:stretch>
                </pic:blipFill>
                <pic:spPr>
                  <a:xfrm>
                    <a:off x="0" y="0"/>
                    <a:ext cx="1504369" cy="205913"/>
                  </a:xfrm>
                  <a:prstGeom prst="rect">
                    <a:avLst/>
                  </a:prstGeom>
                </pic:spPr>
              </pic:pic>
            </a:graphicData>
          </a:graphic>
        </wp:inline>
      </w:drawing>
    </w:r>
    <w:r>
      <w:tab/>
    </w:r>
    <w:hyperlink r:id="rId2" w:history="1">
      <w:r w:rsidRPr="00A04EC2">
        <w:rPr>
          <w:rStyle w:val="Hyperlink"/>
          <w:rFonts w:ascii="Cambria" w:hAnsi="Cambria"/>
          <w:b/>
          <w:bCs/>
        </w:rPr>
        <w:t>Rentabilidad y ética de los negocios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60635DE"/>
    <w:lvl w:ilvl="0">
      <w:numFmt w:val="decimal"/>
      <w:lvlText w:val="*"/>
      <w:lvlJc w:val="left"/>
    </w:lvl>
  </w:abstractNum>
  <w:abstractNum w:abstractNumId="1" w15:restartNumberingAfterBreak="0">
    <w:nsid w:val="09AA6456"/>
    <w:multiLevelType w:val="hybridMultilevel"/>
    <w:tmpl w:val="15B661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605A5"/>
    <w:multiLevelType w:val="hybridMultilevel"/>
    <w:tmpl w:val="9AB473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F2D7F"/>
    <w:multiLevelType w:val="hybridMultilevel"/>
    <w:tmpl w:val="23B2E5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B505C"/>
    <w:multiLevelType w:val="hybridMultilevel"/>
    <w:tmpl w:val="1B04E1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96E63"/>
    <w:multiLevelType w:val="hybridMultilevel"/>
    <w:tmpl w:val="17B850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E439E"/>
    <w:multiLevelType w:val="hybridMultilevel"/>
    <w:tmpl w:val="7A44F6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644F7"/>
    <w:multiLevelType w:val="hybridMultilevel"/>
    <w:tmpl w:val="053ABE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7B8F"/>
    <w:multiLevelType w:val="hybridMultilevel"/>
    <w:tmpl w:val="C2CEEC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56CE3"/>
    <w:multiLevelType w:val="hybridMultilevel"/>
    <w:tmpl w:val="0FE2A5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47E0C"/>
    <w:multiLevelType w:val="hybridMultilevel"/>
    <w:tmpl w:val="BF1042E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C226AB"/>
    <w:multiLevelType w:val="hybridMultilevel"/>
    <w:tmpl w:val="55727A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61CC7"/>
    <w:multiLevelType w:val="hybridMultilevel"/>
    <w:tmpl w:val="56603344"/>
    <w:lvl w:ilvl="0" w:tplc="384E5BD4">
      <w:start w:val="3"/>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23A234C"/>
    <w:multiLevelType w:val="hybridMultilevel"/>
    <w:tmpl w:val="BC083A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C87CB0"/>
    <w:multiLevelType w:val="hybridMultilevel"/>
    <w:tmpl w:val="7A4E76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710D9A"/>
    <w:multiLevelType w:val="hybridMultilevel"/>
    <w:tmpl w:val="F02A0C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802DD7"/>
    <w:multiLevelType w:val="hybridMultilevel"/>
    <w:tmpl w:val="A0AC95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7705F4"/>
    <w:multiLevelType w:val="hybridMultilevel"/>
    <w:tmpl w:val="11A2BF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D53774"/>
    <w:multiLevelType w:val="hybridMultilevel"/>
    <w:tmpl w:val="22D826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6C16CD"/>
    <w:multiLevelType w:val="hybridMultilevel"/>
    <w:tmpl w:val="BCBE51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8C7043"/>
    <w:multiLevelType w:val="hybridMultilevel"/>
    <w:tmpl w:val="0BECAB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
  </w:num>
  <w:num w:numId="4">
    <w:abstractNumId w:val="14"/>
  </w:num>
  <w:num w:numId="5">
    <w:abstractNumId w:val="10"/>
  </w:num>
  <w:num w:numId="6">
    <w:abstractNumId w:val="13"/>
  </w:num>
  <w:num w:numId="7">
    <w:abstractNumId w:val="7"/>
  </w:num>
  <w:num w:numId="8">
    <w:abstractNumId w:val="18"/>
  </w:num>
  <w:num w:numId="9">
    <w:abstractNumId w:val="2"/>
  </w:num>
  <w:num w:numId="10">
    <w:abstractNumId w:val="19"/>
  </w:num>
  <w:num w:numId="11">
    <w:abstractNumId w:val="9"/>
  </w:num>
  <w:num w:numId="12">
    <w:abstractNumId w:val="20"/>
  </w:num>
  <w:num w:numId="13">
    <w:abstractNumId w:val="15"/>
  </w:num>
  <w:num w:numId="14">
    <w:abstractNumId w:val="5"/>
  </w:num>
  <w:num w:numId="15">
    <w:abstractNumId w:val="12"/>
  </w:num>
  <w:num w:numId="16">
    <w:abstractNumId w:val="8"/>
  </w:num>
  <w:num w:numId="17">
    <w:abstractNumId w:val="3"/>
  </w:num>
  <w:num w:numId="18">
    <w:abstractNumId w:val="6"/>
  </w:num>
  <w:num w:numId="19">
    <w:abstractNumId w:val="16"/>
  </w:num>
  <w:num w:numId="20">
    <w:abstractNumId w:val="11"/>
  </w:num>
  <w:num w:numId="21">
    <w:abstractNumId w:val="0"/>
    <w:lvlOverride w:ilvl="0">
      <w:lvl w:ilvl="0">
        <w:start w:val="14"/>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start w:val="1"/>
        <w:numFmt w:val="bullet"/>
        <w:lvlText w:val="-"/>
        <w:legacy w:legacy="1" w:legacySpace="0" w:legacyIndent="1800"/>
        <w:lvlJc w:val="left"/>
        <w:pPr>
          <w:ind w:left="3240" w:hanging="180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E3"/>
    <w:rsid w:val="002758A0"/>
    <w:rsid w:val="005D55FF"/>
    <w:rsid w:val="006141B9"/>
    <w:rsid w:val="00615267"/>
    <w:rsid w:val="00852180"/>
    <w:rsid w:val="008827D1"/>
    <w:rsid w:val="00A04EC2"/>
    <w:rsid w:val="00BD3CA0"/>
    <w:rsid w:val="00C00C0B"/>
    <w:rsid w:val="00C33D44"/>
    <w:rsid w:val="00C62CE3"/>
    <w:rsid w:val="00D20EC2"/>
    <w:rsid w:val="00E4625A"/>
    <w:rsid w:val="00FB6E09"/>
    <w:rsid w:val="00FD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280A7"/>
  <w15:chartTrackingRefBased/>
  <w15:docId w15:val="{FA38C00F-5D01-2C45-829F-05AE3E15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sz w:val="28"/>
    </w:rPr>
  </w:style>
  <w:style w:type="paragraph" w:styleId="Heading3">
    <w:name w:val="heading 3"/>
    <w:basedOn w:val="Normal"/>
    <w:next w:val="Normal"/>
    <w:qFormat/>
    <w:pPr>
      <w:keepNext/>
      <w:jc w:val="both"/>
      <w:outlineLvl w:val="2"/>
    </w:pPr>
    <w:rPr>
      <w:rFonts w:ascii="Arial" w:hAnsi="Arial" w:cs="Arial"/>
      <w:b/>
      <w:bCs/>
      <w:sz w:val="20"/>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cs="Arial"/>
      <w:b/>
      <w:bCs/>
      <w:i/>
      <w:i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sz w:val="20"/>
    </w:rPr>
  </w:style>
  <w:style w:type="paragraph" w:styleId="BodyTextIndent">
    <w:name w:val="Body Text Indent"/>
    <w:basedOn w:val="Normal"/>
    <w:semiHidden/>
    <w:pPr>
      <w:tabs>
        <w:tab w:val="left" w:pos="720"/>
      </w:tabs>
      <w:ind w:left="720" w:hanging="360"/>
      <w:jc w:val="both"/>
    </w:pPr>
    <w:rPr>
      <w:rFonts w:ascii="Arial" w:hAnsi="Arial" w:cs="Arial"/>
      <w:sz w:val="20"/>
    </w:rPr>
  </w:style>
  <w:style w:type="character" w:styleId="Hyperlink">
    <w:name w:val="Hyperlink"/>
    <w:basedOn w:val="DefaultParagraphFont"/>
    <w:semiHidden/>
    <w:rPr>
      <w:color w:val="0000FF"/>
      <w:u w:val="single"/>
    </w:rPr>
  </w:style>
  <w:style w:type="paragraph" w:customStyle="1" w:styleId="BodyText21">
    <w:name w:val="Body Text 21"/>
    <w:basedOn w:val="Normal"/>
    <w:rsid w:val="006141B9"/>
    <w:pPr>
      <w:widowControl w:val="0"/>
      <w:tabs>
        <w:tab w:val="left" w:pos="-720"/>
      </w:tabs>
      <w:suppressAutoHyphens/>
      <w:overflowPunct w:val="0"/>
      <w:autoSpaceDE w:val="0"/>
      <w:autoSpaceDN w:val="0"/>
      <w:adjustRightInd w:val="0"/>
      <w:ind w:left="720"/>
      <w:jc w:val="both"/>
      <w:textAlignment w:val="baseline"/>
    </w:pPr>
    <w:rPr>
      <w:rFonts w:ascii="Arial" w:hAnsi="Arial"/>
      <w:i/>
      <w:spacing w:val="-2"/>
      <w:sz w:val="22"/>
      <w:szCs w:val="20"/>
      <w:lang w:val="ca-ES"/>
    </w:rPr>
  </w:style>
  <w:style w:type="paragraph" w:styleId="ListParagraph">
    <w:name w:val="List Paragraph"/>
    <w:basedOn w:val="Normal"/>
    <w:uiPriority w:val="34"/>
    <w:qFormat/>
    <w:rsid w:val="006141B9"/>
    <w:pPr>
      <w:ind w:left="708"/>
    </w:pPr>
  </w:style>
  <w:style w:type="character" w:customStyle="1" w:styleId="apple-converted-space">
    <w:name w:val="apple-converted-space"/>
    <w:basedOn w:val="DefaultParagraphFont"/>
    <w:rsid w:val="00E4625A"/>
  </w:style>
  <w:style w:type="character" w:styleId="Strong">
    <w:name w:val="Strong"/>
    <w:basedOn w:val="DefaultParagraphFont"/>
    <w:uiPriority w:val="22"/>
    <w:qFormat/>
    <w:rsid w:val="00E4625A"/>
    <w:rPr>
      <w:b/>
      <w:bCs/>
    </w:rPr>
  </w:style>
  <w:style w:type="paragraph" w:styleId="Header">
    <w:name w:val="header"/>
    <w:basedOn w:val="Normal"/>
    <w:link w:val="HeaderChar"/>
    <w:uiPriority w:val="99"/>
    <w:unhideWhenUsed/>
    <w:rsid w:val="00A04EC2"/>
    <w:pPr>
      <w:tabs>
        <w:tab w:val="center" w:pos="4680"/>
        <w:tab w:val="right" w:pos="9360"/>
      </w:tabs>
    </w:pPr>
  </w:style>
  <w:style w:type="character" w:customStyle="1" w:styleId="HeaderChar">
    <w:name w:val="Header Char"/>
    <w:basedOn w:val="DefaultParagraphFont"/>
    <w:link w:val="Header"/>
    <w:uiPriority w:val="99"/>
    <w:rsid w:val="00A04EC2"/>
    <w:rPr>
      <w:sz w:val="24"/>
      <w:szCs w:val="24"/>
      <w:lang w:val="es-ES" w:eastAsia="es-ES"/>
    </w:rPr>
  </w:style>
  <w:style w:type="paragraph" w:styleId="Footer">
    <w:name w:val="footer"/>
    <w:basedOn w:val="Normal"/>
    <w:link w:val="FooterChar"/>
    <w:uiPriority w:val="99"/>
    <w:unhideWhenUsed/>
    <w:rsid w:val="00A04EC2"/>
    <w:pPr>
      <w:tabs>
        <w:tab w:val="center" w:pos="4680"/>
        <w:tab w:val="right" w:pos="9360"/>
      </w:tabs>
    </w:pPr>
  </w:style>
  <w:style w:type="character" w:customStyle="1" w:styleId="FooterChar">
    <w:name w:val="Footer Char"/>
    <w:basedOn w:val="DefaultParagraphFont"/>
    <w:link w:val="Footer"/>
    <w:uiPriority w:val="99"/>
    <w:rsid w:val="00A04EC2"/>
    <w:rPr>
      <w:sz w:val="24"/>
      <w:szCs w:val="24"/>
      <w:lang w:val="es-ES" w:eastAsia="es-ES"/>
    </w:rPr>
  </w:style>
  <w:style w:type="character" w:styleId="UnresolvedMention">
    <w:name w:val="Unresolved Mention"/>
    <w:basedOn w:val="DefaultParagraphFont"/>
    <w:uiPriority w:val="99"/>
    <w:semiHidden/>
    <w:unhideWhenUsed/>
    <w:rsid w:val="00A04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773607">
      <w:bodyDiv w:val="1"/>
      <w:marLeft w:val="0"/>
      <w:marRight w:val="0"/>
      <w:marTop w:val="0"/>
      <w:marBottom w:val="0"/>
      <w:divBdr>
        <w:top w:val="none" w:sz="0" w:space="0" w:color="auto"/>
        <w:left w:val="none" w:sz="0" w:space="0" w:color="auto"/>
        <w:bottom w:val="none" w:sz="0" w:space="0" w:color="auto"/>
        <w:right w:val="none" w:sz="0" w:space="0" w:color="auto"/>
      </w:divBdr>
    </w:div>
    <w:div w:id="12376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amadoconsultores.com/2020/07/rentabilidad-y-etica-de-los-negocio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5874</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DIRIGIR ASESORIAS</vt:lpstr>
      <vt:lpstr>DIRIGIR ASESORIAS</vt:lpstr>
    </vt:vector>
  </TitlesOfParts>
  <Company>Planificacion</Company>
  <LinksUpToDate>false</LinksUpToDate>
  <CharactersWithSpaces>6891</CharactersWithSpaces>
  <SharedDoc>false</SharedDoc>
  <HLinks>
    <vt:vector size="6" baseType="variant">
      <vt:variant>
        <vt:i4>4784159</vt:i4>
      </vt:variant>
      <vt:variant>
        <vt:i4>3</vt:i4>
      </vt:variant>
      <vt:variant>
        <vt:i4>0</vt:i4>
      </vt:variant>
      <vt:variant>
        <vt:i4>5</vt:i4>
      </vt:variant>
      <vt:variant>
        <vt:lpwstr>https://www.amadoconsultores.com/mailster/34817/00000000000000000000000000000000/aHR0cHM6Ly93d3cuYW1hZG9jb25zdWx0b3Jlcy5jb20vcHJvZ3JhbWEtZGlyZWNjaW9uLWNvbWVyY2lhbC1kZXNwYWNob3MtcHJvZmVzaW9uYWxlcy8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DIRIGIR ASESORIAS</dc:title>
  <dc:subject/>
  <dc:creator>pc1</dc:creator>
  <cp:keywords/>
  <dc:description/>
  <cp:lastModifiedBy>Martin Jarolimek</cp:lastModifiedBy>
  <cp:revision>2</cp:revision>
  <dcterms:created xsi:type="dcterms:W3CDTF">2020-07-01T19:13:00Z</dcterms:created>
  <dcterms:modified xsi:type="dcterms:W3CDTF">2020-07-01T19:13:00Z</dcterms:modified>
</cp:coreProperties>
</file>